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Resilience Reflection Template</w:t>
      </w:r>
    </w:p>
    <w:p>
      <w:pPr>
        <w:pStyle w:val="Heading2"/>
      </w:pPr>
      <w:r>
        <w:t>1) What happened?</w:t>
      </w:r>
    </w:p>
    <w:p/>
    <w:p>
      <w:pPr>
        <w:pStyle w:val="Heading2"/>
      </w:pPr>
      <w:r>
        <w:t>2) What did I feel and think?</w:t>
      </w:r>
    </w:p>
    <w:p/>
    <w:p>
      <w:pPr>
        <w:pStyle w:val="Heading2"/>
      </w:pPr>
      <w:r>
        <w:t>3) What is one truth I can stand on?</w:t>
      </w:r>
    </w:p>
    <w:p>
      <w:r>
        <w:t>“I can do all things through Christ who strengthens me.” — Philippians 4:13</w:t>
      </w:r>
    </w:p>
    <w:p>
      <w:pPr>
        <w:pStyle w:val="Heading2"/>
      </w:pPr>
      <w:r>
        <w:t>4) What will I do differently next time?</w:t>
      </w:r>
    </w:p>
    <w:p/>
    <w:p>
      <w:r>
        <w:br/>
        <w:t>---</w:t>
        <w:br/>
        <w:t>Dr. Mark Crear, Ph.D.  •  In The Zone Coaching • Counseling • Consulting  •  info@inthezoneccc.com  •  www.inthezoneccc.com  •  (818) 739-0302  •  Find • Get • Stay In The Zone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